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56B27">
      <w:pPr>
        <w:spacing w:line="520" w:lineRule="exact"/>
        <w:jc w:val="center"/>
        <w:rPr>
          <w:rFonts w:ascii="仿宋" w:hAnsi="仿宋" w:eastAsia="仿宋" w:cs="仿宋"/>
          <w:b/>
          <w:sz w:val="44"/>
          <w:szCs w:val="44"/>
          <w:highlight w:val="none"/>
        </w:rPr>
      </w:pPr>
      <w:r>
        <w:rPr>
          <w:rFonts w:hint="eastAsia" w:ascii="仿宋" w:hAnsi="仿宋" w:eastAsia="仿宋" w:cs="仿宋"/>
          <w:b/>
          <w:sz w:val="44"/>
          <w:szCs w:val="44"/>
          <w:highlight w:val="none"/>
        </w:rPr>
        <w:t>纸质报名资料要求</w:t>
      </w:r>
      <w:bookmarkStart w:id="0" w:name="_GoBack"/>
      <w:bookmarkEnd w:id="0"/>
    </w:p>
    <w:p w14:paraId="16CC789D">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p>
    <w:p w14:paraId="7D2794CE">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1、产品报价表：供应商应针对所提交样品的具体品牌、规格、型号进行报价，报价表中的产品信息（注册证号、规格型号、生产企业等）须与所提交样品及产品注册证信息保持一致；</w:t>
      </w:r>
    </w:p>
    <w:p w14:paraId="7284A56F">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2、产品介绍：照片、彩页；</w:t>
      </w:r>
    </w:p>
    <w:p w14:paraId="65CB843D">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3、有效的产品注册证或备案凭证：不作为医疗器械管理需提供相关说明；</w:t>
      </w:r>
    </w:p>
    <w:p w14:paraId="4B9D0E2C">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4、生产商《营业执照》及《医疗器械生产许可证》（含医疗器械生产产品登记表）；</w:t>
      </w:r>
    </w:p>
    <w:p w14:paraId="63358B0B">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5、生产商产品授权书(若为代理商，载明产品品种、授权区域及起止日期)；</w:t>
      </w:r>
    </w:p>
    <w:p w14:paraId="182415C4">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6、代理商《营业执照》及《医疗器械经营许可证》或《第二类医疗器械经营备案凭证》；</w:t>
      </w:r>
    </w:p>
    <w:p w14:paraId="3B63C1D7">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7、法人授权书(注明授权范围及有效期)、被授权代表联系方式及身份证复印件(正反面)；</w:t>
      </w:r>
    </w:p>
    <w:p w14:paraId="7D103370">
      <w:pPr>
        <w:kinsoku w:val="0"/>
        <w:overflowPunct w:val="0"/>
        <w:autoSpaceDE w:val="0"/>
        <w:autoSpaceDN w:val="0"/>
        <w:adjustRightInd w:val="0"/>
        <w:snapToGrid w:val="0"/>
        <w:spacing w:line="56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8、</w:t>
      </w:r>
      <w:r>
        <w:rPr>
          <w:rFonts w:hint="eastAsia" w:ascii="仿宋" w:hAnsi="仿宋" w:eastAsia="仿宋" w:cs="仿宋"/>
          <w:sz w:val="24"/>
          <w:szCs w:val="24"/>
          <w:highlight w:val="none"/>
        </w:rPr>
        <w:t>每项产品需提供至少3家同级市属医院近两年供货发票复印件（附“国家税务总局全国增值税发票查询平台”的查询结果）；北京市阳光采购平台挂网价格截图，及价格承诺书（格式自拟）。不足3家的，须由生产商出具《生产商关于无法提供同级市属医院近两年供货发票的情况说明及价格承诺书》，明确该产品对医院的终端最高指导价；</w:t>
      </w:r>
    </w:p>
    <w:p w14:paraId="719243D3">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9、产品使用说明书、产品技术要求（或产品标准）、产品合格证明(如CE认证/3C认证/ISO认证等)或第三方质量检验机构最近一次检验报告书;进口产品须提供报关单；</w:t>
      </w:r>
    </w:p>
    <w:p w14:paraId="1A9B47F3">
      <w:pPr>
        <w:kinsoku w:val="0"/>
        <w:overflowPunct w:val="0"/>
        <w:autoSpaceDE w:val="0"/>
        <w:autoSpaceDN w:val="0"/>
        <w:adjustRightInd w:val="0"/>
        <w:snapToGrid w:val="0"/>
        <w:spacing w:line="56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ascii="仿宋" w:hAnsi="仿宋" w:eastAsia="仿宋" w:cs="仿宋"/>
          <w:sz w:val="24"/>
          <w:szCs w:val="24"/>
          <w:highlight w:val="none"/>
        </w:rPr>
        <w:t>0</w:t>
      </w:r>
      <w:r>
        <w:rPr>
          <w:rFonts w:hint="eastAsia" w:ascii="仿宋" w:hAnsi="仿宋" w:eastAsia="仿宋" w:cs="仿宋"/>
          <w:sz w:val="24"/>
          <w:szCs w:val="24"/>
          <w:highlight w:val="none"/>
        </w:rPr>
        <w:t>、</w:t>
      </w:r>
      <w:r>
        <w:rPr>
          <w:rFonts w:hint="eastAsia" w:ascii="仿宋" w:hAnsi="仿宋" w:eastAsia="仿宋" w:cs="仿宋"/>
          <w:sz w:val="24"/>
          <w:szCs w:val="24"/>
          <w:highlight w:val="none"/>
        </w:rPr>
        <w:t>体外诊断试剂需提供国家医保网站体外诊断信息产品截图；</w:t>
      </w:r>
    </w:p>
    <w:p w14:paraId="1340E479">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1</w:t>
      </w:r>
      <w:r>
        <w:rPr>
          <w:rFonts w:ascii="仿宋" w:hAnsi="仿宋" w:eastAsia="仿宋" w:cs="仿宋"/>
          <w:sz w:val="24"/>
          <w:szCs w:val="24"/>
          <w:highlight w:val="none"/>
        </w:rPr>
        <w:t>1</w:t>
      </w:r>
      <w:r>
        <w:rPr>
          <w:rFonts w:hint="eastAsia" w:ascii="仿宋" w:hAnsi="仿宋" w:eastAsia="仿宋" w:cs="仿宋"/>
          <w:sz w:val="24"/>
          <w:szCs w:val="24"/>
          <w:highlight w:val="none"/>
        </w:rPr>
        <w:t>、消毒产品需提供消毒产品卫生安全评价报告；</w:t>
      </w:r>
    </w:p>
    <w:p w14:paraId="3B89C24F">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1</w:t>
      </w:r>
      <w:r>
        <w:rPr>
          <w:rFonts w:ascii="仿宋" w:hAnsi="仿宋" w:eastAsia="仿宋" w:cs="仿宋"/>
          <w:sz w:val="24"/>
          <w:szCs w:val="24"/>
          <w:highlight w:val="none"/>
        </w:rPr>
        <w:t>2</w:t>
      </w:r>
      <w:r>
        <w:rPr>
          <w:rFonts w:hint="eastAsia" w:ascii="仿宋" w:hAnsi="仿宋" w:eastAsia="仿宋" w:cs="仿宋"/>
          <w:sz w:val="24"/>
          <w:szCs w:val="24"/>
          <w:highlight w:val="none"/>
        </w:rPr>
        <w:t>、产品样品（样品须与预报名所投产品规格型号、数量一致），另附产品注册证或备案凭证1份。</w:t>
      </w:r>
    </w:p>
    <w:p w14:paraId="2EF02E10">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注意事项：</w:t>
      </w:r>
    </w:p>
    <w:p w14:paraId="4F23DBBA">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 所有纸质资料必须清晰、真实、有效、完整，因资料模糊、不全或虚假所致后果由投标人自行承担。</w:t>
      </w:r>
    </w:p>
    <w:p w14:paraId="2DB14617">
      <w:pPr>
        <w:kinsoku w:val="0"/>
        <w:overflowPunct w:val="0"/>
        <w:autoSpaceDE w:val="0"/>
        <w:autoSpaceDN w:val="0"/>
        <w:adjustRightInd w:val="0"/>
        <w:snapToGrid w:val="0"/>
        <w:spacing w:line="560" w:lineRule="exact"/>
        <w:jc w:val="left"/>
        <w:rPr>
          <w:rFonts w:ascii="仿宋" w:hAnsi="仿宋" w:eastAsia="仿宋" w:cs="仿宋"/>
          <w:sz w:val="24"/>
          <w:szCs w:val="24"/>
          <w:highlight w:val="none"/>
        </w:rPr>
      </w:pPr>
      <w:r>
        <w:rPr>
          <w:rFonts w:hint="eastAsia" w:ascii="仿宋" w:hAnsi="仿宋" w:eastAsia="仿宋" w:cs="仿宋"/>
          <w:sz w:val="24"/>
          <w:szCs w:val="24"/>
          <w:highlight w:val="none"/>
        </w:rPr>
        <w:t>· 现场提交资料时，请自带资料袋或文件夹，采购中心不提供复印、装订服务。</w:t>
      </w:r>
    </w:p>
    <w:p w14:paraId="550C620C">
      <w:pPr>
        <w:spacing w:line="520" w:lineRule="exact"/>
        <w:ind w:firstLine="480" w:firstLineChars="200"/>
        <w:jc w:val="left"/>
        <w:rPr>
          <w:rFonts w:ascii="仿宋" w:hAnsi="仿宋" w:eastAsia="仿宋" w:cs="仿宋"/>
          <w:sz w:val="24"/>
          <w:szCs w:val="24"/>
          <w:highlight w:val="none"/>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embedRegular r:id="rId1" w:fontKey="{B1FC713C-6D44-4D43-8E93-696CC5274B6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C79"/>
    <w:rsid w:val="00493D6C"/>
    <w:rsid w:val="00535726"/>
    <w:rsid w:val="008C6C79"/>
    <w:rsid w:val="009F4528"/>
    <w:rsid w:val="00AE2894"/>
    <w:rsid w:val="00D8570A"/>
    <w:rsid w:val="00F126AA"/>
    <w:rsid w:val="0F3B4A7D"/>
    <w:rsid w:val="182B0CDA"/>
    <w:rsid w:val="1BFD6A7F"/>
    <w:rsid w:val="20743970"/>
    <w:rsid w:val="30ED4B16"/>
    <w:rsid w:val="4A2B4462"/>
    <w:rsid w:val="4B3E553B"/>
    <w:rsid w:val="4E525454"/>
    <w:rsid w:val="56526FBC"/>
    <w:rsid w:val="569E52EE"/>
    <w:rsid w:val="745F1C77"/>
    <w:rsid w:val="7B3C3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695</Words>
  <Characters>704</Characters>
  <Lines>5</Lines>
  <Paragraphs>1</Paragraphs>
  <TotalTime>59</TotalTime>
  <ScaleCrop>false</ScaleCrop>
  <LinksUpToDate>false</LinksUpToDate>
  <CharactersWithSpaces>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2026-08-25T08:59:00Z</dcterms:created>
  <dc:creator>pc</dc:creator>
  <cp:lastModifiedBy>秦玥</cp:lastModifiedBy>
  <dcterms:modified xsi:type="dcterms:W3CDTF">2026-10-14T07:11:29Z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eyJoZGlkIjoiYWJkN2ZkYzM5YWZmOGVhYWZlZjcyZGUxYWI5OWUzMDAiLCJ1c2VySWQiOiIxNTY4NjIwMTEzIn0=</vt:lpwstr>
  </property>
  <property fmtid="{D5CDD505-2E9C-101B-9397-08002B2CF9AE}" pid="4" name="ICV">
    <vt:lpwstr>6DA0026114144DD69FD208E18F1F5795_13</vt:lpwstr>
  </property>
</Properties>
</file>