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1E1" w:rsidRDefault="00000000" w:rsidP="005316CC">
      <w:pPr>
        <w:pStyle w:val="a5"/>
        <w:shd w:val="clear" w:color="auto" w:fill="FFFFFF"/>
        <w:wordWrap w:val="0"/>
        <w:spacing w:before="150" w:beforeAutospacing="0" w:afterAutospacing="0" w:line="500" w:lineRule="exact"/>
        <w:ind w:left="3423" w:hangingChars="1100" w:hanging="3423"/>
        <w:rPr>
          <w:rStyle w:val="a7"/>
          <w:rFonts w:ascii="黑体" w:eastAsia="黑体" w:hAnsi="宋体" w:cs="黑体" w:hint="eastAsia"/>
          <w:color w:val="333333"/>
          <w:sz w:val="31"/>
          <w:szCs w:val="31"/>
          <w:shd w:val="clear" w:color="auto" w:fill="FFFFFF"/>
        </w:rPr>
      </w:pPr>
      <w:r>
        <w:rPr>
          <w:rStyle w:val="a7"/>
          <w:rFonts w:ascii="黑体" w:eastAsia="黑体" w:hAnsi="宋体" w:cs="黑体" w:hint="eastAsia"/>
          <w:color w:val="333333"/>
          <w:sz w:val="31"/>
          <w:szCs w:val="31"/>
          <w:shd w:val="clear" w:color="auto" w:fill="FFFFFF"/>
        </w:rPr>
        <w:t>项目名称：关于首都医科大学附属北京中医医院医疗设备市场调研的公告</w:t>
      </w:r>
    </w:p>
    <w:p w:rsidR="00CF31E1" w:rsidRDefault="00000000">
      <w:pPr>
        <w:pStyle w:val="a5"/>
        <w:shd w:val="clear" w:color="auto" w:fill="FFFFFF"/>
        <w:wordWrap w:val="0"/>
        <w:spacing w:before="150" w:beforeAutospacing="0" w:afterAutospacing="0" w:line="500" w:lineRule="exact"/>
        <w:rPr>
          <w:rStyle w:val="a7"/>
          <w:rFonts w:ascii="黑体" w:eastAsia="黑体" w:hAnsi="宋体" w:cs="黑体" w:hint="eastAsia"/>
          <w:color w:val="333333"/>
          <w:sz w:val="31"/>
          <w:szCs w:val="31"/>
          <w:shd w:val="clear" w:color="auto" w:fill="FFFFFF"/>
        </w:rPr>
      </w:pPr>
      <w:r>
        <w:rPr>
          <w:rStyle w:val="a7"/>
          <w:rFonts w:ascii="黑体" w:eastAsia="黑体" w:hAnsi="宋体" w:cs="黑体" w:hint="eastAsia"/>
          <w:color w:val="333333"/>
          <w:sz w:val="31"/>
          <w:szCs w:val="31"/>
          <w:shd w:val="clear" w:color="auto" w:fill="FFFFFF"/>
        </w:rPr>
        <w:t>项目编号：BJZYYY-SBDY-YXGCB-20260101</w:t>
      </w:r>
    </w:p>
    <w:p w:rsidR="00CF31E1" w:rsidRDefault="00000000">
      <w:pPr>
        <w:pStyle w:val="a5"/>
        <w:shd w:val="clear" w:color="auto" w:fill="FFFFFF"/>
        <w:wordWrap w:val="0"/>
        <w:spacing w:before="150" w:beforeAutospacing="0" w:afterAutospacing="0" w:line="500" w:lineRule="exact"/>
        <w:rPr>
          <w:color w:val="333333"/>
        </w:rPr>
      </w:pPr>
      <w:r>
        <w:rPr>
          <w:rStyle w:val="a7"/>
          <w:rFonts w:ascii="黑体" w:eastAsia="黑体" w:hAnsi="宋体" w:cs="黑体" w:hint="eastAsia"/>
          <w:color w:val="333333"/>
          <w:sz w:val="31"/>
          <w:szCs w:val="31"/>
          <w:shd w:val="clear" w:color="auto" w:fill="FFFFFF"/>
        </w:rPr>
        <w:t>调研项目内容：</w:t>
      </w:r>
    </w:p>
    <w:tbl>
      <w:tblPr>
        <w:tblW w:w="9655" w:type="dxa"/>
        <w:tblInd w:w="-280" w:type="dxa"/>
        <w:tblLayout w:type="fixed"/>
        <w:tblLook w:val="04A0" w:firstRow="1" w:lastRow="0" w:firstColumn="1" w:lastColumn="0" w:noHBand="0" w:noVBand="1"/>
      </w:tblPr>
      <w:tblGrid>
        <w:gridCol w:w="841"/>
        <w:gridCol w:w="872"/>
        <w:gridCol w:w="6464"/>
        <w:gridCol w:w="457"/>
        <w:gridCol w:w="1021"/>
      </w:tblGrid>
      <w:tr w:rsidR="00CF31E1">
        <w:trPr>
          <w:trHeight w:val="932"/>
        </w:trPr>
        <w:tc>
          <w:tcPr>
            <w:tcW w:w="841" w:type="dxa"/>
            <w:tcBorders>
              <w:top w:val="single" w:sz="8" w:space="0" w:color="000000"/>
              <w:left w:val="single" w:sz="8" w:space="0" w:color="000000"/>
              <w:bottom w:val="single" w:sz="8" w:space="0" w:color="000000"/>
              <w:right w:val="single" w:sz="8" w:space="0" w:color="000000"/>
            </w:tcBorders>
            <w:vAlign w:val="center"/>
          </w:tcPr>
          <w:p w:rsidR="00CF31E1" w:rsidRDefault="00000000">
            <w:pPr>
              <w:widowControl/>
              <w:jc w:val="center"/>
              <w:textAlignment w:val="center"/>
              <w:rPr>
                <w:rFonts w:ascii="宋体" w:eastAsia="宋体" w:hAnsi="宋体" w:cs="宋体" w:hint="eastAsia"/>
                <w:b/>
                <w:bCs/>
                <w:color w:val="333333"/>
                <w:szCs w:val="21"/>
              </w:rPr>
            </w:pPr>
            <w:r>
              <w:rPr>
                <w:rFonts w:ascii="宋体" w:eastAsia="宋体" w:hAnsi="宋体" w:cs="宋体" w:hint="eastAsia"/>
                <w:b/>
                <w:bCs/>
                <w:color w:val="333333"/>
                <w:kern w:val="0"/>
                <w:szCs w:val="21"/>
                <w:lang w:bidi="ar"/>
              </w:rPr>
              <w:t>分包编号</w:t>
            </w:r>
          </w:p>
        </w:tc>
        <w:tc>
          <w:tcPr>
            <w:tcW w:w="872" w:type="dxa"/>
            <w:tcBorders>
              <w:top w:val="single" w:sz="8" w:space="0" w:color="000000"/>
              <w:left w:val="nil"/>
              <w:bottom w:val="single" w:sz="8" w:space="0" w:color="000000"/>
              <w:right w:val="single" w:sz="8" w:space="0" w:color="000000"/>
            </w:tcBorders>
            <w:shd w:val="clear" w:color="auto" w:fill="FFFFFF"/>
            <w:vAlign w:val="center"/>
          </w:tcPr>
          <w:p w:rsidR="00CF31E1" w:rsidRDefault="00000000">
            <w:pPr>
              <w:widowControl/>
              <w:jc w:val="center"/>
              <w:textAlignment w:val="center"/>
              <w:rPr>
                <w:rFonts w:ascii="宋体" w:eastAsia="宋体" w:hAnsi="宋体" w:cs="宋体" w:hint="eastAsia"/>
                <w:b/>
                <w:bCs/>
                <w:color w:val="333333"/>
                <w:kern w:val="0"/>
                <w:szCs w:val="21"/>
                <w:lang w:bidi="ar"/>
              </w:rPr>
            </w:pPr>
            <w:r>
              <w:rPr>
                <w:rFonts w:ascii="宋体" w:eastAsia="宋体" w:hAnsi="宋体" w:cs="宋体" w:hint="eastAsia"/>
                <w:b/>
                <w:bCs/>
                <w:color w:val="333333"/>
                <w:kern w:val="0"/>
                <w:szCs w:val="21"/>
                <w:lang w:bidi="ar"/>
              </w:rPr>
              <w:t>分包</w:t>
            </w:r>
          </w:p>
          <w:p w:rsidR="00CF31E1" w:rsidRDefault="00000000">
            <w:pPr>
              <w:widowControl/>
              <w:jc w:val="center"/>
              <w:textAlignment w:val="center"/>
              <w:rPr>
                <w:rFonts w:ascii="宋体" w:eastAsia="宋体" w:hAnsi="宋体" w:cs="宋体" w:hint="eastAsia"/>
                <w:b/>
                <w:bCs/>
                <w:color w:val="333333"/>
                <w:szCs w:val="21"/>
              </w:rPr>
            </w:pPr>
            <w:r>
              <w:rPr>
                <w:rFonts w:ascii="宋体" w:eastAsia="宋体" w:hAnsi="宋体" w:cs="宋体" w:hint="eastAsia"/>
                <w:b/>
                <w:bCs/>
                <w:color w:val="333333"/>
                <w:kern w:val="0"/>
                <w:szCs w:val="21"/>
                <w:lang w:bidi="ar"/>
              </w:rPr>
              <w:t>名称</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主要功能/临床需求</w:t>
            </w:r>
          </w:p>
        </w:tc>
        <w:tc>
          <w:tcPr>
            <w:tcW w:w="457"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数量</w:t>
            </w:r>
          </w:p>
        </w:tc>
        <w:tc>
          <w:tcPr>
            <w:tcW w:w="102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预算总金额</w:t>
            </w:r>
            <w:r>
              <w:rPr>
                <w:rFonts w:ascii="宋体" w:eastAsia="宋体" w:hAnsi="宋体" w:cs="宋体" w:hint="eastAsia"/>
                <w:b/>
                <w:bCs/>
                <w:color w:val="000000"/>
                <w:kern w:val="0"/>
                <w:szCs w:val="21"/>
                <w:lang w:bidi="ar"/>
              </w:rPr>
              <w:br/>
              <w:t>(万元)</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rPr>
                <w:rFonts w:ascii="宋体" w:eastAsia="宋体" w:hAnsi="宋体" w:cs="宋体" w:hint="eastAsia"/>
                <w:kern w:val="0"/>
                <w:sz w:val="22"/>
                <w:szCs w:val="22"/>
              </w:rPr>
            </w:pPr>
            <w:r>
              <w:rPr>
                <w:rFonts w:hint="eastAsia"/>
                <w:sz w:val="22"/>
                <w:szCs w:val="22"/>
              </w:rPr>
              <w:t>超声内镜系统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spacing w:line="276" w:lineRule="auto"/>
            </w:pPr>
            <w:r>
              <w:t>内镜下的超声行实时扫描</w:t>
            </w:r>
            <w:r>
              <w:rPr>
                <w:rFonts w:ascii="Arial" w:hAnsi="Arial" w:cs="Arial" w:hint="eastAsia"/>
                <w:color w:val="333333"/>
                <w:szCs w:val="21"/>
                <w:shd w:val="clear" w:color="auto" w:fill="FFFFFF"/>
              </w:rPr>
              <w:t>；</w:t>
            </w:r>
          </w:p>
          <w:p w:rsidR="00CF31E1" w:rsidRDefault="00CF31E1">
            <w:pPr>
              <w:widowControl/>
              <w:jc w:val="left"/>
              <w:textAlignment w:val="center"/>
              <w:rPr>
                <w:rFonts w:ascii="宋体" w:eastAsia="宋体" w:hAnsi="宋体" w:cs="宋体" w:hint="eastAsia"/>
                <w:color w:val="333333"/>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CF31E1" w:rsidRDefault="00000000">
            <w:pPr>
              <w:widowControl/>
              <w:jc w:val="center"/>
              <w:rPr>
                <w:rFonts w:ascii="宋体" w:eastAsia="宋体" w:hAnsi="宋体" w:cs="宋体" w:hint="eastAsia"/>
                <w:kern w:val="0"/>
                <w:sz w:val="22"/>
                <w:szCs w:val="22"/>
              </w:rPr>
            </w:pPr>
            <w:r>
              <w:rPr>
                <w:rFonts w:hint="eastAsia"/>
                <w:sz w:val="22"/>
                <w:szCs w:val="22"/>
              </w:rPr>
              <w:t>1</w:t>
            </w:r>
          </w:p>
        </w:tc>
        <w:tc>
          <w:tcPr>
            <w:tcW w:w="1021" w:type="dxa"/>
            <w:tcBorders>
              <w:top w:val="single" w:sz="4" w:space="0" w:color="auto"/>
              <w:left w:val="single" w:sz="4" w:space="0" w:color="auto"/>
              <w:bottom w:val="single" w:sz="4" w:space="0" w:color="auto"/>
              <w:right w:val="single" w:sz="4" w:space="0" w:color="auto"/>
            </w:tcBorders>
            <w:vAlign w:val="center"/>
          </w:tcPr>
          <w:p w:rsidR="00CF31E1" w:rsidRDefault="00000000">
            <w:pPr>
              <w:widowControl/>
              <w:jc w:val="center"/>
              <w:rPr>
                <w:rFonts w:ascii="宋体" w:eastAsia="宋体" w:hAnsi="宋体" w:cs="宋体" w:hint="eastAsia"/>
                <w:kern w:val="0"/>
                <w:sz w:val="22"/>
                <w:szCs w:val="22"/>
              </w:rPr>
            </w:pPr>
            <w:r>
              <w:rPr>
                <w:rFonts w:hint="eastAsia"/>
                <w:sz w:val="22"/>
                <w:szCs w:val="22"/>
              </w:rPr>
              <w:t>90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血液动力学监测仪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用于重症患者血流动力学参数检测</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中央监护系统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w:t>
            </w:r>
            <w:r>
              <w:t>连接多台监护仪</w:t>
            </w:r>
            <w:r>
              <w:rPr>
                <w:rFonts w:hint="eastAsia"/>
              </w:rPr>
              <w:t>（</w:t>
            </w:r>
            <w:r>
              <w:rPr>
                <w:rFonts w:hint="eastAsia"/>
              </w:rPr>
              <w:t>1</w:t>
            </w:r>
            <w:r>
              <w:rPr>
                <w:rFonts w:hint="eastAsia"/>
              </w:rPr>
              <w:t>拖</w:t>
            </w:r>
            <w:r>
              <w:rPr>
                <w:rFonts w:hint="eastAsia"/>
              </w:rPr>
              <w:t>11</w:t>
            </w:r>
            <w:r>
              <w:rPr>
                <w:rFonts w:hint="eastAsia"/>
              </w:rPr>
              <w:t>）</w:t>
            </w:r>
            <w:r>
              <w:t>，实时显示患者波形及生理参数</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40.1</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手术床</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主要用于术中支撑患者并调节体位以配合手术需求</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5</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组织脱水机</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主要用于生物标本的固定、脱水、透明及浸蜡预处理工序</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便携式彩色多普勒超声诊断仪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用于临床病人腹部、妇科、产科、心脏、浅表组织与小器官、外周血管、颅脑及介入性超声等全身应用</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7</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重复经颅磁刺激仪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通过高强度脉冲磁场作用于大脑皮层，支持单脉冲、重复脉冲、组合式及爆破式等多种刺激模式</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55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单侧双通道脊椎内镜系统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主要用于治疗颈椎、胸椎和腰椎退行性疾病，通过两个独立通道进行操作</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98</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9</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剪切波组织定量超声诊断仪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主要用于无创评估组织硬度</w:t>
            </w:r>
            <w:r>
              <w:t>,</w:t>
            </w:r>
            <w:r>
              <w:t>辅助判断病变性质</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10</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高频手术系统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通过</w:t>
            </w:r>
            <w:r>
              <w:t>高频电流产生热效应进行组织切割和凝血</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智能影像辅助诊断系统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利用人工智能技术，结合临床指标，辅助临床快速评价病情</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60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肺功能测试系统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检测肺活量、用力肺活量、静息通气量等参数</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13</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基因测序仪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对</w:t>
            </w:r>
            <w:r>
              <w:rPr>
                <w:rFonts w:hint="eastAsia"/>
              </w:rPr>
              <w:t>DNA</w:t>
            </w:r>
            <w:r>
              <w:rPr>
                <w:rFonts w:hint="eastAsia"/>
              </w:rPr>
              <w:t>或</w:t>
            </w:r>
            <w:r>
              <w:rPr>
                <w:rFonts w:hint="eastAsia"/>
              </w:rPr>
              <w:t>RNA</w:t>
            </w:r>
            <w:r>
              <w:rPr>
                <w:rFonts w:hint="eastAsia"/>
              </w:rPr>
              <w:t>进行测序</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80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14</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肌电诱发电位仪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通过记录神经</w:t>
            </w:r>
            <w:proofErr w:type="gramStart"/>
            <w:r>
              <w:rPr>
                <w:rFonts w:hint="eastAsia"/>
              </w:rPr>
              <w:t>肌肉电</w:t>
            </w:r>
            <w:proofErr w:type="gramEnd"/>
            <w:r>
              <w:rPr>
                <w:rFonts w:hint="eastAsia"/>
              </w:rPr>
              <w:t>活动来评估周围神经肌肉系统和中枢神经系统功能的电生理检测设备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50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15</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骨科手术导航定位系统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主要用于实现手术器械与骨结构的实时位置追踪</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全自动血液分析流水线</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主要用于血液常规检测与形态学复检</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100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17</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麻醉机</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主要用于医疗部门对患者进行全身麻醉、控制呼吸或辅助呼吸的设备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55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麻醉机</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主要用于医疗部门对患者进行全身麻醉、控制呼吸或辅助呼吸的设备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96</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19</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无创颅内压监测仪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主要用于进行颅脑损伤、脑出血、脑水肿等疾病</w:t>
            </w:r>
            <w:r>
              <w:t> </w:t>
            </w:r>
            <w:r>
              <w:t>的监测</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872" w:type="dxa"/>
            <w:tcBorders>
              <w:top w:val="single" w:sz="4" w:space="0" w:color="000000"/>
              <w:left w:val="single" w:sz="4" w:space="0" w:color="000000"/>
              <w:bottom w:val="single" w:sz="4" w:space="0" w:color="000000"/>
              <w:right w:val="single" w:sz="4" w:space="0" w:color="000000"/>
            </w:tcBorders>
            <w:vAlign w:val="center"/>
          </w:tcPr>
          <w:p w:rsidR="00CF31E1" w:rsidRDefault="00000000">
            <w:pPr>
              <w:jc w:val="center"/>
              <w:rPr>
                <w:sz w:val="22"/>
                <w:szCs w:val="22"/>
              </w:rPr>
            </w:pPr>
            <w:r>
              <w:rPr>
                <w:rFonts w:hint="eastAsia"/>
                <w:sz w:val="22"/>
                <w:szCs w:val="22"/>
              </w:rPr>
              <w:t>振动平衡</w:t>
            </w:r>
            <w:bookmarkStart w:id="0" w:name="OLE_LINK4"/>
            <w:r>
              <w:rPr>
                <w:rFonts w:hint="eastAsia"/>
                <w:sz w:val="22"/>
                <w:szCs w:val="22"/>
              </w:rPr>
              <w:t>训练系统</w:t>
            </w:r>
            <w:bookmarkEnd w:id="0"/>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通过</w:t>
            </w:r>
            <w:r>
              <w:t>机械振动刺激</w:t>
            </w:r>
            <w:r>
              <w:t> </w:t>
            </w:r>
            <w:r>
              <w:t>改善肌肉功能、促进血液循环、增强平衡能力的康复设备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80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手术床</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主要用于术中支撑患者并调节体位以配合手术需求</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50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三维步态评估系统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通过精准测量关节运动角度、步态</w:t>
            </w:r>
            <w:r>
              <w:t>周期和受力分布，帮助医生诊断神经系统疾病、骨科疾病和运动损伤</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79</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23</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全自动免疫印迹仪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主要用于蛋白质的定性及定量检测</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24</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液态悬浮芯片检测仪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pStyle w:val="ab"/>
              <w:numPr>
                <w:ilvl w:val="0"/>
                <w:numId w:val="1"/>
              </w:numPr>
              <w:spacing w:line="276" w:lineRule="auto"/>
              <w:ind w:firstLineChars="0"/>
            </w:pPr>
            <w:r>
              <w:rPr>
                <w:rFonts w:hint="eastAsia"/>
              </w:rPr>
              <w:t>用于免疫学分析、</w:t>
            </w:r>
            <w:r>
              <w:rPr>
                <w:rFonts w:hint="eastAsia"/>
              </w:rPr>
              <w:t>DNA</w:t>
            </w:r>
            <w:r>
              <w:rPr>
                <w:rFonts w:hint="eastAsia"/>
              </w:rPr>
              <w:t>杂交分析、以及蛋白质和基因表达谱的分子检测等领域的临床诊断；</w:t>
            </w:r>
          </w:p>
          <w:p w:rsidR="00CF31E1" w:rsidRDefault="00CF31E1">
            <w:pPr>
              <w:widowControl/>
              <w:jc w:val="left"/>
              <w:textAlignment w:val="center"/>
              <w:rPr>
                <w:rFonts w:ascii="宋体" w:eastAsia="宋体" w:hAnsi="宋体" w:cs="宋体" w:hint="eastAsia"/>
                <w:color w:val="333333"/>
                <w:szCs w:val="21"/>
              </w:rPr>
            </w:pP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25</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关节镜系统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用于微创关节内检查和手术的医疗设备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115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26</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多道电生理记录仪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主要用于心脏电生理研究与诊疗领域</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120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27</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眼震电图仪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主要用于评估前庭系统、中枢神经系统及视觉系统功能</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28</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视野分析仪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主要用于测量和分析人类视野</w:t>
            </w:r>
            <w:r>
              <w:t>的仪器，用于眼科诊断和研究</w:t>
            </w:r>
            <w:r>
              <w:rPr>
                <w:rFonts w:hint="eastAsia"/>
              </w:rPr>
              <w:t>；</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29</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直立倾斜试验系统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主要用于检查静脉血管是否正常的设备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30</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彩色多普勒超声诊断仪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用于结合二维超声成像与血流动力学分析的无创医疗设备，用于全身各部位的血管及器官检查</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176</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31</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彩色多普勒超声诊断仪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用于结合二维超声成像与血流动力学分析的无创医疗设备，用于全身各部位的血管及器官检查</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160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手术显微镜</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主要用于手术监视、采集手术视频及图像、示教</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180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33</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体外反搏装置</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主要用于冠心病、脑缺血等全身缺血性疾病的治疗</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超声多普勒多模态血流分析系统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主要用于测量血液流动速度和流量，以及观察血管的形态和结构</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50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35</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移动式</w:t>
            </w:r>
            <w:r>
              <w:rPr>
                <w:rFonts w:hint="eastAsia"/>
                <w:sz w:val="22"/>
                <w:szCs w:val="22"/>
              </w:rPr>
              <w:t>C</w:t>
            </w:r>
            <w:proofErr w:type="gramStart"/>
            <w:r>
              <w:rPr>
                <w:rFonts w:hint="eastAsia"/>
                <w:sz w:val="22"/>
                <w:szCs w:val="22"/>
              </w:rPr>
              <w:t>型臂</w:t>
            </w:r>
            <w:proofErr w:type="gramEnd"/>
            <w:r>
              <w:rPr>
                <w:rFonts w:hint="eastAsia"/>
                <w:sz w:val="22"/>
                <w:szCs w:val="22"/>
              </w:rPr>
              <w:t>X</w:t>
            </w:r>
            <w:r>
              <w:rPr>
                <w:rFonts w:hint="eastAsia"/>
                <w:sz w:val="22"/>
                <w:szCs w:val="22"/>
              </w:rPr>
              <w:t>线机</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主要用于骨科手术定位、</w:t>
            </w:r>
            <w:hyperlink r:id="rId8" w:tgtFrame="https://baike.baidu.com/item/C%E5%9E%8B%E8%87%82X%E5%85%89%E6%9C%BA/_blank" w:history="1">
              <w:r>
                <w:t>介入放射治疗</w:t>
              </w:r>
            </w:hyperlink>
            <w:r>
              <w:t>及术中造影</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270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36</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proofErr w:type="gramStart"/>
            <w:r>
              <w:rPr>
                <w:rFonts w:hint="eastAsia"/>
                <w:sz w:val="22"/>
                <w:szCs w:val="22"/>
              </w:rPr>
              <w:t>麻深监测</w:t>
            </w:r>
            <w:proofErr w:type="gramEnd"/>
            <w:r>
              <w:rPr>
                <w:rFonts w:hint="eastAsia"/>
                <w:sz w:val="22"/>
                <w:szCs w:val="22"/>
              </w:rPr>
              <w:t>注射泵</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t>用于精确控制和输送麻醉药物、镇痛药物和其他液体药物的流量</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2</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90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37</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冲击波治疗仪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利用</w:t>
            </w:r>
            <w:r>
              <w:t>高能量机械波作用于人体组织，通过</w:t>
            </w:r>
            <w:r>
              <w:t> </w:t>
            </w:r>
            <w:r>
              <w:t>物理刺激促进修复和缓解疼痛</w:t>
            </w:r>
            <w:r>
              <w:rPr>
                <w:rFonts w:hint="eastAsia"/>
              </w:rPr>
              <w:t> </w:t>
            </w:r>
            <w:r>
              <w:t>的医疗设备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2</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96</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38</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电子鼻咽喉镜系统</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主要用于鼻腔、鼻咽及咽喉部病变的检查与治疗</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295</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39</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皮肤镜工作站</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主要用于医院皮肤科，皮肤专科医院，皮肤病研究机构和皮肤美容机构等进行皮肤色素、形态学观察和研究</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40</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重复经颅磁刺激仪</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w:t>
            </w:r>
            <w:hyperlink r:id="rId9" w:tgtFrame="https://baike.baidu.com/item/%E9%87%8D%E5%A4%8D%E7%BB%8F%E9%A2%85%E7%A3%81%E5%88%BA%E6%BF%80/_blank" w:history="1">
              <w:r>
                <w:t>抑郁症</w:t>
              </w:r>
            </w:hyperlink>
            <w:r>
              <w:t>、</w:t>
            </w:r>
            <w:hyperlink r:id="rId10" w:tgtFrame="https://baike.baidu.com/item/%E9%87%8D%E5%A4%8D%E7%BB%8F%E9%A2%85%E7%A3%81%E5%88%BA%E6%BF%80/_blank" w:history="1">
              <w:r>
                <w:t>帕金森病</w:t>
              </w:r>
            </w:hyperlink>
            <w:r>
              <w:t>、</w:t>
            </w:r>
            <w:hyperlink r:id="rId11" w:tgtFrame="https://baike.baidu.com/item/%E9%87%8D%E5%A4%8D%E7%BB%8F%E9%A2%85%E7%A3%81%E5%88%BA%E6%BF%80/_blank" w:history="1">
              <w:r>
                <w:t>脑卒中</w:t>
              </w:r>
            </w:hyperlink>
            <w:r>
              <w:t>康复及失眠伴焦虑等病症</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41</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Nd</w:t>
            </w:r>
            <w:r>
              <w:rPr>
                <w:rFonts w:hint="eastAsia"/>
                <w:sz w:val="22"/>
                <w:szCs w:val="22"/>
              </w:rPr>
              <w:t>：</w:t>
            </w:r>
            <w:r>
              <w:rPr>
                <w:rFonts w:hint="eastAsia"/>
                <w:sz w:val="22"/>
                <w:szCs w:val="22"/>
              </w:rPr>
              <w:t>YAG</w:t>
            </w:r>
            <w:r>
              <w:rPr>
                <w:rFonts w:hint="eastAsia"/>
                <w:sz w:val="22"/>
                <w:szCs w:val="22"/>
              </w:rPr>
              <w:t>激光治疗机</w:t>
            </w:r>
          </w:p>
        </w:tc>
        <w:tc>
          <w:tcPr>
            <w:tcW w:w="6464"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主要用于眼科</w:t>
            </w:r>
            <w:proofErr w:type="gramStart"/>
            <w:r>
              <w:rPr>
                <w:rFonts w:hint="eastAsia"/>
              </w:rPr>
              <w:t>眼前节</w:t>
            </w:r>
            <w:proofErr w:type="gramEnd"/>
            <w:r>
              <w:rPr>
                <w:rFonts w:hint="eastAsia"/>
              </w:rPr>
              <w:t>虹膜切开术及后囊膜切开术</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110</w:t>
            </w:r>
          </w:p>
        </w:tc>
      </w:tr>
      <w:tr w:rsidR="00CF31E1">
        <w:trPr>
          <w:trHeight w:val="1540"/>
        </w:trPr>
        <w:tc>
          <w:tcPr>
            <w:tcW w:w="841" w:type="dxa"/>
            <w:tcBorders>
              <w:top w:val="single" w:sz="4" w:space="0" w:color="000000"/>
              <w:left w:val="single" w:sz="4" w:space="0" w:color="000000"/>
              <w:bottom w:val="single" w:sz="4" w:space="0" w:color="000000"/>
              <w:right w:val="single" w:sz="4" w:space="0" w:color="000000"/>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42</w:t>
            </w:r>
          </w:p>
        </w:tc>
        <w:tc>
          <w:tcPr>
            <w:tcW w:w="872"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内窥镜摄像系统</w:t>
            </w:r>
          </w:p>
        </w:tc>
        <w:tc>
          <w:tcPr>
            <w:tcW w:w="6464" w:type="dxa"/>
            <w:tcBorders>
              <w:top w:val="single" w:sz="4" w:space="0" w:color="000000"/>
              <w:left w:val="single" w:sz="4" w:space="0" w:color="000000"/>
              <w:bottom w:val="single" w:sz="4" w:space="0" w:color="auto"/>
              <w:right w:val="single" w:sz="4" w:space="0" w:color="000000"/>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主要用于通过内窥镜将摄像头引入人体内部，以便医生观察身体内部病灶</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168</w:t>
            </w:r>
          </w:p>
        </w:tc>
      </w:tr>
      <w:tr w:rsidR="00CF31E1">
        <w:trPr>
          <w:trHeight w:val="1540"/>
        </w:trPr>
        <w:tc>
          <w:tcPr>
            <w:tcW w:w="841" w:type="dxa"/>
            <w:tcBorders>
              <w:top w:val="single" w:sz="4" w:space="0" w:color="000000"/>
              <w:left w:val="single" w:sz="4" w:space="0" w:color="000000"/>
              <w:bottom w:val="single" w:sz="4" w:space="0" w:color="000000"/>
              <w:right w:val="single" w:sz="4" w:space="0" w:color="auto"/>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43</w:t>
            </w:r>
          </w:p>
        </w:tc>
        <w:tc>
          <w:tcPr>
            <w:tcW w:w="872" w:type="dxa"/>
            <w:tcBorders>
              <w:top w:val="single" w:sz="4" w:space="0" w:color="auto"/>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便携式彩色多普勒超声诊断仪</w:t>
            </w:r>
          </w:p>
        </w:tc>
        <w:tc>
          <w:tcPr>
            <w:tcW w:w="6464" w:type="dxa"/>
            <w:tcBorders>
              <w:top w:val="single" w:sz="4" w:space="0" w:color="auto"/>
              <w:left w:val="single" w:sz="4" w:space="0" w:color="auto"/>
              <w:bottom w:val="single" w:sz="4" w:space="0" w:color="auto"/>
              <w:right w:val="single" w:sz="4" w:space="0" w:color="auto"/>
            </w:tcBorders>
            <w:vAlign w:val="center"/>
          </w:tcPr>
          <w:p w:rsidR="00CF31E1" w:rsidRDefault="00000000">
            <w:pPr>
              <w:widowControl/>
              <w:jc w:val="left"/>
              <w:textAlignment w:val="center"/>
            </w:pPr>
            <w:r>
              <w:rPr>
                <w:rFonts w:hint="eastAsia"/>
              </w:rPr>
              <w:t>主要用于检查各个身体部位的血管、心脏、腹部、盆腔、肝脏等器官</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3</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210</w:t>
            </w:r>
          </w:p>
        </w:tc>
      </w:tr>
      <w:tr w:rsidR="00CF31E1">
        <w:trPr>
          <w:trHeight w:val="1540"/>
        </w:trPr>
        <w:tc>
          <w:tcPr>
            <w:tcW w:w="841" w:type="dxa"/>
            <w:tcBorders>
              <w:top w:val="single" w:sz="4" w:space="0" w:color="000000"/>
              <w:left w:val="single" w:sz="4" w:space="0" w:color="000000"/>
              <w:bottom w:val="single" w:sz="4" w:space="0" w:color="000000"/>
              <w:right w:val="single" w:sz="4" w:space="0" w:color="auto"/>
            </w:tcBorders>
            <w:vAlign w:val="center"/>
          </w:tcPr>
          <w:p w:rsidR="00CF31E1"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44</w:t>
            </w:r>
          </w:p>
        </w:tc>
        <w:tc>
          <w:tcPr>
            <w:tcW w:w="872" w:type="dxa"/>
            <w:tcBorders>
              <w:top w:val="single" w:sz="4" w:space="0" w:color="auto"/>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氩气刀工作站</w:t>
            </w:r>
          </w:p>
        </w:tc>
        <w:tc>
          <w:tcPr>
            <w:tcW w:w="6464" w:type="dxa"/>
            <w:tcBorders>
              <w:top w:val="single" w:sz="4" w:space="0" w:color="auto"/>
              <w:left w:val="single" w:sz="4" w:space="0" w:color="auto"/>
              <w:bottom w:val="single" w:sz="4" w:space="0" w:color="auto"/>
              <w:right w:val="single" w:sz="4" w:space="0" w:color="auto"/>
            </w:tcBorders>
            <w:vAlign w:val="center"/>
          </w:tcPr>
          <w:p w:rsidR="00CF31E1" w:rsidRDefault="00000000">
            <w:pPr>
              <w:widowControl/>
              <w:jc w:val="left"/>
              <w:textAlignment w:val="center"/>
              <w:rPr>
                <w:rFonts w:ascii="宋体" w:eastAsia="宋体" w:hAnsi="宋体" w:cs="宋体" w:hint="eastAsia"/>
                <w:color w:val="333333"/>
                <w:szCs w:val="21"/>
              </w:rPr>
            </w:pPr>
            <w:r>
              <w:rPr>
                <w:rFonts w:hint="eastAsia"/>
              </w:rPr>
              <w:t>主要用于消化内镜下息肉切除，</w:t>
            </w:r>
            <w:r>
              <w:rPr>
                <w:rFonts w:hint="eastAsia"/>
              </w:rPr>
              <w:t>ERCP</w:t>
            </w:r>
            <w:r>
              <w:rPr>
                <w:rFonts w:hint="eastAsia"/>
              </w:rPr>
              <w:t>、</w:t>
            </w:r>
            <w:r>
              <w:rPr>
                <w:rFonts w:hint="eastAsia"/>
              </w:rPr>
              <w:t>EMR</w:t>
            </w:r>
            <w:r>
              <w:rPr>
                <w:rFonts w:hint="eastAsia"/>
              </w:rPr>
              <w:t>、</w:t>
            </w:r>
            <w:r>
              <w:rPr>
                <w:rFonts w:hint="eastAsia"/>
              </w:rPr>
              <w:t>ESD</w:t>
            </w:r>
            <w:r>
              <w:rPr>
                <w:rFonts w:hint="eastAsia"/>
              </w:rPr>
              <w:t>、</w:t>
            </w:r>
            <w:r>
              <w:rPr>
                <w:rFonts w:hint="eastAsia"/>
              </w:rPr>
              <w:t>POEM</w:t>
            </w:r>
            <w:r>
              <w:rPr>
                <w:rFonts w:hint="eastAsia"/>
              </w:rPr>
              <w:t>等微创手术</w:t>
            </w:r>
          </w:p>
        </w:tc>
        <w:tc>
          <w:tcPr>
            <w:tcW w:w="457"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1</w:t>
            </w:r>
          </w:p>
        </w:tc>
        <w:tc>
          <w:tcPr>
            <w:tcW w:w="1021" w:type="dxa"/>
            <w:tcBorders>
              <w:top w:val="nil"/>
              <w:left w:val="single" w:sz="4" w:space="0" w:color="auto"/>
              <w:bottom w:val="single" w:sz="4" w:space="0" w:color="auto"/>
              <w:right w:val="single" w:sz="4" w:space="0" w:color="auto"/>
            </w:tcBorders>
            <w:vAlign w:val="center"/>
          </w:tcPr>
          <w:p w:rsidR="00CF31E1" w:rsidRDefault="00000000">
            <w:pPr>
              <w:jc w:val="center"/>
              <w:rPr>
                <w:sz w:val="22"/>
                <w:szCs w:val="22"/>
              </w:rPr>
            </w:pPr>
            <w:r>
              <w:rPr>
                <w:rFonts w:hint="eastAsia"/>
                <w:sz w:val="22"/>
                <w:szCs w:val="22"/>
              </w:rPr>
              <w:t>40</w:t>
            </w:r>
          </w:p>
        </w:tc>
      </w:tr>
    </w:tbl>
    <w:p w:rsidR="00CF31E1" w:rsidRDefault="00000000">
      <w:pPr>
        <w:spacing w:line="360" w:lineRule="auto"/>
      </w:pPr>
      <w:r>
        <w:rPr>
          <w:rFonts w:hint="eastAsia"/>
          <w:bCs/>
          <w:sz w:val="28"/>
          <w:szCs w:val="28"/>
        </w:rPr>
        <w:t>备注：本公告所述的功能要求无任何针对性、倾向性和排他性，因市场了解的局限性，仅作为我院医疗设备市场调研参考所用。</w:t>
      </w:r>
    </w:p>
    <w:sectPr w:rsidR="00CF31E1">
      <w:footerReference w:type="default" r:id="rId12"/>
      <w:pgSz w:w="11906" w:h="16838"/>
      <w:pgMar w:top="1240" w:right="1800" w:bottom="10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766" w:rsidRDefault="00DA7766">
      <w:r>
        <w:separator/>
      </w:r>
    </w:p>
  </w:endnote>
  <w:endnote w:type="continuationSeparator" w:id="0">
    <w:p w:rsidR="00DA7766" w:rsidRDefault="00DA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1E1"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31E1"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F31E1"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766" w:rsidRDefault="00DA7766">
      <w:r>
        <w:separator/>
      </w:r>
    </w:p>
  </w:footnote>
  <w:footnote w:type="continuationSeparator" w:id="0">
    <w:p w:rsidR="00DA7766" w:rsidRDefault="00DA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45796"/>
    <w:multiLevelType w:val="multilevel"/>
    <w:tmpl w:val="59945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402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496FBD"/>
    <w:rsid w:val="00020EDB"/>
    <w:rsid w:val="000A7C64"/>
    <w:rsid w:val="002E0BCA"/>
    <w:rsid w:val="005316CC"/>
    <w:rsid w:val="00904CBB"/>
    <w:rsid w:val="00A25407"/>
    <w:rsid w:val="00C417AF"/>
    <w:rsid w:val="00CF31E1"/>
    <w:rsid w:val="00DA7766"/>
    <w:rsid w:val="00DC4B90"/>
    <w:rsid w:val="02D04C42"/>
    <w:rsid w:val="031D0108"/>
    <w:rsid w:val="043B39C4"/>
    <w:rsid w:val="04FF6E06"/>
    <w:rsid w:val="0A5E7D79"/>
    <w:rsid w:val="1326458A"/>
    <w:rsid w:val="1A330EF8"/>
    <w:rsid w:val="1B496FBD"/>
    <w:rsid w:val="1EE61E60"/>
    <w:rsid w:val="25F12551"/>
    <w:rsid w:val="2AE90B77"/>
    <w:rsid w:val="2C1778A4"/>
    <w:rsid w:val="2CF8322A"/>
    <w:rsid w:val="2E9F6EB2"/>
    <w:rsid w:val="34343BAA"/>
    <w:rsid w:val="384A30E3"/>
    <w:rsid w:val="386C47C2"/>
    <w:rsid w:val="3901453A"/>
    <w:rsid w:val="396957EB"/>
    <w:rsid w:val="3A7E73C2"/>
    <w:rsid w:val="3DC254CA"/>
    <w:rsid w:val="3ED327BE"/>
    <w:rsid w:val="3F682D95"/>
    <w:rsid w:val="47BA42D3"/>
    <w:rsid w:val="48885E0A"/>
    <w:rsid w:val="49175F33"/>
    <w:rsid w:val="49B15FF9"/>
    <w:rsid w:val="4F043629"/>
    <w:rsid w:val="5422182C"/>
    <w:rsid w:val="55721D10"/>
    <w:rsid w:val="57133435"/>
    <w:rsid w:val="5C52561B"/>
    <w:rsid w:val="6B17268F"/>
    <w:rsid w:val="6E371E86"/>
    <w:rsid w:val="6E9F5CF4"/>
    <w:rsid w:val="6FC33088"/>
    <w:rsid w:val="701337DF"/>
    <w:rsid w:val="73937B56"/>
    <w:rsid w:val="77BD2530"/>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A447"/>
  <w15:docId w15:val="{2BE6E0AD-8204-4850-94A5-7E36ACE7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Calibri" w:hAnsi="Calibri" w:cs="Calibri"/>
      <w:color w:val="000000"/>
      <w:sz w:val="22"/>
      <w:szCs w:val="22"/>
      <w:u w:val="none"/>
    </w:rPr>
  </w:style>
  <w:style w:type="character" w:customStyle="1" w:styleId="font21">
    <w:name w:val="font21"/>
    <w:basedOn w:val="a0"/>
    <w:qFormat/>
    <w:rPr>
      <w:rFonts w:ascii="宋体" w:eastAsia="宋体" w:hAnsi="宋体" w:cs="宋体" w:hint="eastAsia"/>
      <w:color w:val="333333"/>
      <w:sz w:val="24"/>
      <w:szCs w:val="24"/>
      <w:u w:val="none"/>
    </w:rPr>
  </w:style>
  <w:style w:type="character" w:customStyle="1" w:styleId="font41">
    <w:name w:val="font41"/>
    <w:basedOn w:val="a0"/>
    <w:qFormat/>
    <w:rPr>
      <w:rFonts w:ascii="宋体" w:eastAsia="宋体" w:hAnsi="宋体" w:cs="宋体" w:hint="eastAsia"/>
      <w:color w:val="333333"/>
      <w:sz w:val="24"/>
      <w:szCs w:val="24"/>
      <w:u w:val="none"/>
    </w:rPr>
  </w:style>
  <w:style w:type="character" w:customStyle="1" w:styleId="font91">
    <w:name w:val="font91"/>
    <w:basedOn w:val="a0"/>
    <w:qFormat/>
    <w:rPr>
      <w:rFonts w:ascii="Calibri" w:hAnsi="Calibri" w:cs="Calibri"/>
      <w:color w:val="333333"/>
      <w:sz w:val="24"/>
      <w:szCs w:val="24"/>
      <w:u w:val="none"/>
    </w:rPr>
  </w:style>
  <w:style w:type="character" w:customStyle="1" w:styleId="font81">
    <w:name w:val="font81"/>
    <w:basedOn w:val="a0"/>
    <w:qFormat/>
    <w:rPr>
      <w:rFonts w:ascii="Calibri" w:hAnsi="Calibri" w:cs="Calibri" w:hint="default"/>
      <w:color w:val="000000"/>
      <w:sz w:val="24"/>
      <w:szCs w:val="24"/>
      <w:u w:val="none"/>
    </w:rPr>
  </w:style>
  <w:style w:type="character" w:customStyle="1" w:styleId="font101">
    <w:name w:val="font10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Segoe UI" w:eastAsia="Segoe UI" w:hAnsi="Segoe UI" w:cs="Segoe UI" w:hint="default"/>
      <w:color w:val="000000"/>
      <w:sz w:val="21"/>
      <w:szCs w:val="21"/>
      <w:u w:val="none"/>
    </w:rPr>
  </w:style>
  <w:style w:type="paragraph" w:styleId="ab">
    <w:name w:val="List Paragraph"/>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ke.baidu.com/item/%E4%BB%8B%E5%85%A5%E6%94%BE%E5%B0%84%E6%B2%BB%E7%96%97/6544629?fromModule=lemma_inli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8%84%91%E5%8D%92%E4%B8%AD/2204237?fromModule=lemma_inlink" TargetMode="External"/><Relationship Id="rId5" Type="http://schemas.openxmlformats.org/officeDocument/2006/relationships/webSettings" Target="webSettings.xml"/><Relationship Id="rId10" Type="http://schemas.openxmlformats.org/officeDocument/2006/relationships/hyperlink" Target="https://baike.baidu.com/item/%E5%B8%95%E9%87%91%E6%A3%AE%E7%97%85/945855?fromModule=lemma_inlink" TargetMode="External"/><Relationship Id="rId4" Type="http://schemas.openxmlformats.org/officeDocument/2006/relationships/settings" Target="settings.xml"/><Relationship Id="rId9" Type="http://schemas.openxmlformats.org/officeDocument/2006/relationships/hyperlink" Target="https://baike.baidu.com/item/%E6%8A%91%E9%83%81%E7%97%87/90924?fromModule=lemma_inlink"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1571</Characters>
  <Application>Microsoft Office Word</Application>
  <DocSecurity>0</DocSecurity>
  <Lines>314</Lines>
  <Paragraphs>337</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上班了不说了</dc:creator>
  <cp:lastModifiedBy>浩宇 王</cp:lastModifiedBy>
  <cp:revision>3</cp:revision>
  <dcterms:created xsi:type="dcterms:W3CDTF">2025-06-20T03:01:00Z</dcterms:created>
  <dcterms:modified xsi:type="dcterms:W3CDTF">2026-03-27T07:20:00Z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9686FFD5649E4FC68B6C9831AE675AB2_13</vt:lpwstr>
  </property>
  <property fmtid="{D5CDD505-2E9C-101B-9397-08002B2CF9AE}" pid="4" name="KSOTemplateDocerSaveRecord">
    <vt:lpwstr>eyJoZGlkIjoiNmY5YmRhMzA1MzU0NWMyZTY2YjVkOThkNzI1ZTVhMDUiLCJ1c2VySWQiOiIyODA4MzQ1MjMifQ==</vt:lpwstr>
  </property>
</Properties>
</file>